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E6" w:rsidRPr="008876DD" w:rsidRDefault="00F50871" w:rsidP="00B9783F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8876DD">
        <w:rPr>
          <w:sz w:val="24"/>
          <w:szCs w:val="24"/>
        </w:rPr>
        <w:t>Выписка</w:t>
      </w:r>
      <w:r w:rsidR="00E80980" w:rsidRPr="008876DD">
        <w:rPr>
          <w:sz w:val="24"/>
          <w:szCs w:val="24"/>
        </w:rPr>
        <w:t xml:space="preserve"> из протокола</w:t>
      </w:r>
      <w:r w:rsidR="000C4D06" w:rsidRPr="008876DD">
        <w:rPr>
          <w:sz w:val="24"/>
          <w:szCs w:val="24"/>
        </w:rPr>
        <w:t xml:space="preserve"> </w:t>
      </w:r>
      <w:r w:rsidR="003F07E6" w:rsidRPr="008876DD">
        <w:rPr>
          <w:sz w:val="24"/>
          <w:szCs w:val="24"/>
        </w:rPr>
        <w:t>заседания Комиссии по закупкам</w:t>
      </w:r>
    </w:p>
    <w:p w:rsidR="00013360" w:rsidRPr="008876DD" w:rsidRDefault="000621B1" w:rsidP="00B9783F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8876DD">
        <w:rPr>
          <w:sz w:val="24"/>
          <w:szCs w:val="24"/>
        </w:rPr>
        <w:t xml:space="preserve"> </w:t>
      </w:r>
      <w:r w:rsidR="00013360" w:rsidRPr="008876DD">
        <w:rPr>
          <w:sz w:val="24"/>
          <w:szCs w:val="24"/>
        </w:rPr>
        <w:t xml:space="preserve">от </w:t>
      </w:r>
      <w:r w:rsidR="00DB5610">
        <w:rPr>
          <w:sz w:val="24"/>
          <w:szCs w:val="24"/>
        </w:rPr>
        <w:t>05 ноября</w:t>
      </w:r>
      <w:r w:rsidR="00405FD1" w:rsidRPr="008876DD">
        <w:rPr>
          <w:sz w:val="24"/>
          <w:szCs w:val="24"/>
        </w:rPr>
        <w:t xml:space="preserve"> </w:t>
      </w:r>
      <w:r w:rsidR="00013360" w:rsidRPr="008876DD">
        <w:rPr>
          <w:sz w:val="24"/>
          <w:szCs w:val="24"/>
        </w:rPr>
        <w:t>202</w:t>
      </w:r>
      <w:r w:rsidR="008869E9" w:rsidRPr="008876DD">
        <w:rPr>
          <w:sz w:val="24"/>
          <w:szCs w:val="24"/>
        </w:rPr>
        <w:t>4</w:t>
      </w:r>
      <w:r w:rsidR="00013360" w:rsidRPr="008876DD">
        <w:rPr>
          <w:sz w:val="24"/>
          <w:szCs w:val="24"/>
        </w:rPr>
        <w:t xml:space="preserve"> год</w:t>
      </w:r>
      <w:r w:rsidR="00D47EB1" w:rsidRPr="008876DD">
        <w:rPr>
          <w:sz w:val="24"/>
          <w:szCs w:val="24"/>
        </w:rPr>
        <w:t>а</w:t>
      </w:r>
    </w:p>
    <w:p w:rsidR="00B9783F" w:rsidRPr="008876DD" w:rsidRDefault="00013360" w:rsidP="00B9783F">
      <w:pPr>
        <w:pStyle w:val="20"/>
        <w:spacing w:after="0" w:line="240" w:lineRule="auto"/>
        <w:ind w:left="160"/>
        <w:rPr>
          <w:sz w:val="24"/>
          <w:szCs w:val="24"/>
        </w:rPr>
      </w:pPr>
      <w:r w:rsidRPr="008876DD">
        <w:rPr>
          <w:sz w:val="24"/>
          <w:szCs w:val="24"/>
        </w:rPr>
        <w:t>(</w:t>
      </w:r>
      <w:r w:rsidR="00F411AA" w:rsidRPr="008876DD">
        <w:rPr>
          <w:sz w:val="24"/>
          <w:szCs w:val="24"/>
        </w:rPr>
        <w:t xml:space="preserve">извещение </w:t>
      </w:r>
      <w:r w:rsidR="00B9783F" w:rsidRPr="008876DD">
        <w:rPr>
          <w:sz w:val="24"/>
          <w:szCs w:val="24"/>
        </w:rPr>
        <w:t xml:space="preserve">от </w:t>
      </w:r>
      <w:r w:rsidR="00DB5610">
        <w:rPr>
          <w:sz w:val="24"/>
          <w:szCs w:val="24"/>
        </w:rPr>
        <w:t>25</w:t>
      </w:r>
      <w:r w:rsidR="00405FD1" w:rsidRPr="008876DD">
        <w:rPr>
          <w:sz w:val="24"/>
          <w:szCs w:val="24"/>
        </w:rPr>
        <w:t xml:space="preserve"> октября </w:t>
      </w:r>
      <w:r w:rsidR="00B9783F" w:rsidRPr="008876DD">
        <w:rPr>
          <w:sz w:val="24"/>
          <w:szCs w:val="24"/>
        </w:rPr>
        <w:t>202</w:t>
      </w:r>
      <w:r w:rsidR="00905334" w:rsidRPr="008876DD">
        <w:rPr>
          <w:sz w:val="24"/>
          <w:szCs w:val="24"/>
        </w:rPr>
        <w:t>4</w:t>
      </w:r>
      <w:r w:rsidR="00B9783F" w:rsidRPr="008876DD">
        <w:rPr>
          <w:sz w:val="24"/>
          <w:szCs w:val="24"/>
        </w:rPr>
        <w:t xml:space="preserve"> год</w:t>
      </w:r>
      <w:r w:rsidR="00F76ABB" w:rsidRPr="008876DD">
        <w:rPr>
          <w:sz w:val="24"/>
          <w:szCs w:val="24"/>
        </w:rPr>
        <w:t>а</w:t>
      </w:r>
      <w:r w:rsidR="00405FD1" w:rsidRPr="008876DD">
        <w:rPr>
          <w:sz w:val="24"/>
          <w:szCs w:val="24"/>
        </w:rPr>
        <w:t xml:space="preserve"> № 18</w:t>
      </w:r>
      <w:r w:rsidR="002A226F" w:rsidRPr="008876DD">
        <w:rPr>
          <w:sz w:val="24"/>
          <w:szCs w:val="24"/>
        </w:rPr>
        <w:t xml:space="preserve">, </w:t>
      </w:r>
    </w:p>
    <w:p w:rsidR="00B9783F" w:rsidRPr="008876DD" w:rsidRDefault="002A226F" w:rsidP="00B9783F">
      <w:pPr>
        <w:pStyle w:val="20"/>
        <w:spacing w:after="0" w:line="240" w:lineRule="auto"/>
        <w:ind w:left="160"/>
        <w:rPr>
          <w:sz w:val="24"/>
          <w:szCs w:val="24"/>
        </w:rPr>
      </w:pPr>
      <w:r w:rsidRPr="008876DD">
        <w:rPr>
          <w:sz w:val="24"/>
          <w:szCs w:val="24"/>
        </w:rPr>
        <w:t>закупка:</w:t>
      </w:r>
      <w:r w:rsidR="00432AE2" w:rsidRPr="008876DD">
        <w:rPr>
          <w:sz w:val="24"/>
          <w:szCs w:val="24"/>
        </w:rPr>
        <w:t xml:space="preserve"> </w:t>
      </w:r>
      <w:r w:rsidR="00DB5610">
        <w:rPr>
          <w:sz w:val="24"/>
          <w:szCs w:val="24"/>
        </w:rPr>
        <w:t>в</w:t>
      </w:r>
      <w:r w:rsidR="00DB5610" w:rsidRPr="00DB5610">
        <w:rPr>
          <w:sz w:val="24"/>
          <w:szCs w:val="24"/>
        </w:rPr>
        <w:t>ыполнение общестроительных работ на объектах филиала ГУ «РЦВС и ФСБ» Дубоссарского района и г. Дубоссары</w:t>
      </w:r>
      <w:r w:rsidR="00B9783F" w:rsidRPr="008876DD">
        <w:rPr>
          <w:sz w:val="24"/>
          <w:szCs w:val="24"/>
        </w:rPr>
        <w:t>)</w:t>
      </w:r>
      <w:r w:rsidR="00405FD1" w:rsidRPr="008876DD">
        <w:rPr>
          <w:sz w:val="24"/>
          <w:szCs w:val="24"/>
        </w:rPr>
        <w:t>.</w:t>
      </w:r>
    </w:p>
    <w:p w:rsidR="00B9783F" w:rsidRPr="008876DD" w:rsidRDefault="00B9783F" w:rsidP="00B9783F">
      <w:pPr>
        <w:pStyle w:val="20"/>
        <w:spacing w:after="0" w:line="240" w:lineRule="auto"/>
        <w:ind w:left="160"/>
        <w:rPr>
          <w:sz w:val="24"/>
          <w:szCs w:val="24"/>
        </w:rPr>
      </w:pPr>
    </w:p>
    <w:p w:rsidR="00723A4E" w:rsidRPr="008876DD" w:rsidRDefault="00F5087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876DD">
        <w:rPr>
          <w:sz w:val="24"/>
          <w:szCs w:val="24"/>
        </w:rPr>
        <w:t xml:space="preserve">Наименование заказчика: </w:t>
      </w:r>
      <w:r w:rsidR="00F76ABB" w:rsidRPr="008876DD">
        <w:rPr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="00405FD1" w:rsidRPr="008876DD">
        <w:rPr>
          <w:sz w:val="24"/>
          <w:szCs w:val="24"/>
        </w:rPr>
        <w:t xml:space="preserve"> для нужд ГУ «Республиканский центр ветеринарно –санитарного и фитосанитарного благополучия».</w:t>
      </w:r>
    </w:p>
    <w:p w:rsidR="000621B1" w:rsidRPr="008876DD" w:rsidRDefault="000621B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0621B1" w:rsidRPr="008876DD" w:rsidRDefault="00BF144D" w:rsidP="00B8327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876DD">
        <w:rPr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8876DD">
        <w:rPr>
          <w:sz w:val="24"/>
          <w:szCs w:val="24"/>
        </w:rPr>
        <w:t xml:space="preserve"> </w:t>
      </w:r>
    </w:p>
    <w:p w:rsidR="00F3234C" w:rsidRPr="008876DD" w:rsidRDefault="00F3234C" w:rsidP="00B83277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:rsidR="00B83277" w:rsidRPr="00777644" w:rsidRDefault="00B83277" w:rsidP="00B83277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777644">
        <w:rPr>
          <w:sz w:val="24"/>
          <w:szCs w:val="24"/>
          <w:u w:val="single"/>
        </w:rPr>
        <w:t xml:space="preserve">Лот № 1 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а) предмет (объект) закупки – выполнение общестроительных работ на объекте филиала ГУ «РЦВС и ФСБ» Дубоссарского района и г. Дубоссары, включая сырье и материалы подрядчика, а также следующие виды и объемы работ: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1) Копание ям вручную без креплений для стоек и столбов: без откосов глубиной до 0,7 м, группа грунтов 2 – 3,21 м. куб.;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2) Устройство подстилающих слоев: песчаных – 0,51 м. куб.;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3) Уплотнение грунта пневматическими трамбовками, группа грунтов: 1-2 – 0,51 м. куб.;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4) Установка столбов шпалерных высотой до 4 м: с погружением в бетонное основание – 51 шт.;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5) Засыпка вручную траншей, пазух котлованов и ям, группа грунтов: 2 – 0,25 м. куб.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6) Устройство забора из сетки рабица высотой 1,5м по несущей проволоке оцинкованной 3мм – 150 м. кв.;</w:t>
      </w:r>
    </w:p>
    <w:p w:rsidR="00944782" w:rsidRPr="00777644" w:rsidRDefault="00944782" w:rsidP="00944782">
      <w:pPr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7) Демонтаж оконных коробок: в каменных стенах с отбивкой штукатурки в откосах – 10 шт.;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8) Установка в жилых и общественных зданиях оконных блоков из пвх профилей: поворотных (откидных, поворотно-откидных) с площадью проема более 2 м2 одностворчатых (1.75*1.75) – 30,625 м. кв.;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9) Установка подоконных досок из пвх: в каменных стенах толщиной до 0,51 м – 18 м.;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10) Устройство подоконных отливов из листовой стали – 18 м.;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11) Установка противомоскитных сеток – 10 шт.;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12)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56 м. кв.;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13) Ремонт штукатурки гладких фасадов по камню и бетону с земли и лесов: на каждые следующие 10 мм толщины слоя добавлять к норме 61-02-001-01 - 56 м. кв.;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14) Ремонт штукатурки откосов внутри здания по камню и бетону цементно-известковым раствором: прямолинейных – 26,25 м. кв.;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13 м. кв.;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- 13 м. кв.;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(вторичка) – 13 м. кв.;</w:t>
      </w:r>
    </w:p>
    <w:p w:rsidR="00944782" w:rsidRPr="00777644" w:rsidRDefault="00944782" w:rsidP="0094478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(вторичка) – - 13 м. кв.;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lastRenderedPageBreak/>
        <w:t>19) Окраска поливинилацетатными водоэмульсионными составами улучшенная: по штукатурке откосов – 13 м. кв.;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20) Смена покрытия из хризотилцементных листов: обыкновенного профиля – 9 м. кв.;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21) Разборка покрытий и оснований: асфальтобетонных – 4 м. куб.;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22) Разработка грунта вручную в траншеях глубиной до 2 м без креплений с откосами, группа грунтов: 2 - 4 м. куб.;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23) Устройство подстилающих слоев: песчаных - 2 м. куб.;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24) Армирование подстилающих слоев и набетонок – 0,036 Т.;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25) Устройство подстилающих слоев: бетонных (отмостка) - 2 м. куб.;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б) место вы</w:t>
      </w:r>
      <w:r w:rsidR="00777644" w:rsidRPr="00777644">
        <w:rPr>
          <w:rFonts w:ascii="Times New Roman" w:hAnsi="Times New Roman" w:cs="Times New Roman"/>
          <w:bCs/>
        </w:rPr>
        <w:t xml:space="preserve">полнения работ – г. Дубоссары, </w:t>
      </w:r>
      <w:r w:rsidRPr="00777644">
        <w:rPr>
          <w:rFonts w:ascii="Times New Roman" w:hAnsi="Times New Roman" w:cs="Times New Roman"/>
          <w:bCs/>
        </w:rPr>
        <w:t>ул. Энергетиков, д. 28.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>в) начальная (максимальная) цена контракта – 202 258</w:t>
      </w:r>
      <w:r w:rsidRPr="00777644">
        <w:rPr>
          <w:rFonts w:ascii="Arial" w:hAnsi="Arial" w:cs="Arial"/>
          <w:b/>
          <w:bCs/>
        </w:rPr>
        <w:t xml:space="preserve"> </w:t>
      </w:r>
      <w:r w:rsidRPr="00777644">
        <w:rPr>
          <w:rFonts w:ascii="Times New Roman" w:hAnsi="Times New Roman" w:cs="Times New Roman"/>
        </w:rPr>
        <w:t>(двести две тысячи двести пятьдесят восемь) руб. ПМР 00 копеек.</w:t>
      </w:r>
    </w:p>
    <w:p w:rsidR="00944782" w:rsidRPr="00777644" w:rsidRDefault="00944782" w:rsidP="00944782">
      <w:pPr>
        <w:suppressAutoHyphens/>
        <w:jc w:val="both"/>
        <w:rPr>
          <w:rFonts w:ascii="Times New Roman" w:hAnsi="Times New Roman" w:cs="Times New Roman"/>
          <w:bCs/>
        </w:rPr>
      </w:pPr>
    </w:p>
    <w:p w:rsidR="00944782" w:rsidRPr="00777644" w:rsidRDefault="00777644" w:rsidP="0077764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>Лот</w:t>
      </w:r>
      <w:r w:rsidR="00944782" w:rsidRPr="00777644">
        <w:rPr>
          <w:rFonts w:ascii="Times New Roman" w:hAnsi="Times New Roman" w:cs="Times New Roman"/>
        </w:rPr>
        <w:t xml:space="preserve"> № 2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а) предмет (объект) закупки – выполнение общестроительных работ на объекте филиала ГУ «РЦВС и ФСБ» Дубоссарского района и г. Дубоссары, включая сырье и материалы подрядчика, а также следующие виды и объемы работ: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1) Разработка грунта в траншеях и котлованах глубиной более 3 м вручную с подъемом краном при наличии креплений, группа грунтов: 2 – 12 м. куб.;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2) Кладка стен выгребной ямы – 2,88 м. куб.;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3) Устройство перекрытий безбалочных толщиной: до 200 мм на высоте от опорной площади до 6 м (устройство крышки) – 0,8 м. куб.;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4) Установка люка – 1 шт.;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5) Прокладка трубопроводов канализации из полиэтиленовых труб высокой плотности диаметром: 50 мм – 7 м.</w:t>
      </w:r>
    </w:p>
    <w:p w:rsidR="00944782" w:rsidRPr="00777644" w:rsidRDefault="00944782" w:rsidP="0077764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777644">
        <w:rPr>
          <w:rFonts w:ascii="Times New Roman" w:hAnsi="Times New Roman" w:cs="Times New Roman"/>
          <w:bCs/>
        </w:rPr>
        <w:t>б) место вы</w:t>
      </w:r>
      <w:r w:rsidR="00771BDC">
        <w:rPr>
          <w:rFonts w:ascii="Times New Roman" w:hAnsi="Times New Roman" w:cs="Times New Roman"/>
          <w:bCs/>
        </w:rPr>
        <w:t xml:space="preserve">полнения работ – г. Дубоссары, </w:t>
      </w:r>
      <w:r w:rsidRPr="00777644">
        <w:rPr>
          <w:rFonts w:ascii="Times New Roman" w:hAnsi="Times New Roman" w:cs="Times New Roman"/>
          <w:bCs/>
        </w:rPr>
        <w:t>ул. Зои Космодемьянской, д 9.</w:t>
      </w:r>
    </w:p>
    <w:p w:rsidR="00B83277" w:rsidRPr="00777644" w:rsidRDefault="00944782" w:rsidP="00944782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777644">
        <w:rPr>
          <w:sz w:val="24"/>
          <w:szCs w:val="24"/>
        </w:rPr>
        <w:t>в) начальная (максимальная) цена контракта – 24 582</w:t>
      </w:r>
      <w:r w:rsidRPr="007776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7644">
        <w:rPr>
          <w:sz w:val="24"/>
          <w:szCs w:val="24"/>
        </w:rPr>
        <w:t>(двадцать четыре тысячи пятьсот восемьдесят два) руб. ПМР 00 копеек</w:t>
      </w:r>
      <w:r w:rsidR="00405FD1" w:rsidRPr="00777644">
        <w:rPr>
          <w:sz w:val="24"/>
          <w:szCs w:val="24"/>
        </w:rPr>
        <w:t>,</w:t>
      </w:r>
    </w:p>
    <w:p w:rsidR="00405FD1" w:rsidRPr="008876DD" w:rsidRDefault="00405FD1" w:rsidP="0077764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777644">
        <w:rPr>
          <w:sz w:val="24"/>
          <w:szCs w:val="24"/>
        </w:rPr>
        <w:t xml:space="preserve">(далее - Товар), проводит комиссия по адресу: г. Тирасполь, ул Гвардейская, 31 в                        9 часов 00 минут </w:t>
      </w:r>
      <w:r w:rsidR="00777644">
        <w:rPr>
          <w:sz w:val="24"/>
          <w:szCs w:val="24"/>
        </w:rPr>
        <w:t>05 ноября</w:t>
      </w:r>
      <w:r w:rsidRPr="00777644">
        <w:rPr>
          <w:sz w:val="24"/>
          <w:szCs w:val="24"/>
        </w:rPr>
        <w:t xml:space="preserve"> 2024 года.</w:t>
      </w:r>
    </w:p>
    <w:p w:rsidR="009A1C70" w:rsidRPr="008876DD" w:rsidRDefault="009A1C70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876DD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771BDC" w:rsidRDefault="0009150A" w:rsidP="00771BDC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8876DD">
        <w:rPr>
          <w:sz w:val="24"/>
          <w:szCs w:val="24"/>
        </w:rPr>
        <w:t>В соответствии с Извещением</w:t>
      </w:r>
      <w:r w:rsidR="003F48F8" w:rsidRPr="008876DD">
        <w:rPr>
          <w:sz w:val="24"/>
          <w:szCs w:val="24"/>
        </w:rPr>
        <w:t xml:space="preserve"> от </w:t>
      </w:r>
      <w:r w:rsidR="00777644">
        <w:rPr>
          <w:sz w:val="24"/>
          <w:szCs w:val="24"/>
        </w:rPr>
        <w:t>25</w:t>
      </w:r>
      <w:r w:rsidR="00405FD1" w:rsidRPr="008876DD">
        <w:rPr>
          <w:sz w:val="24"/>
          <w:szCs w:val="24"/>
        </w:rPr>
        <w:t xml:space="preserve"> октября </w:t>
      </w:r>
      <w:r w:rsidR="003F48F8" w:rsidRPr="008876DD">
        <w:rPr>
          <w:sz w:val="24"/>
          <w:szCs w:val="24"/>
        </w:rPr>
        <w:t>202</w:t>
      </w:r>
      <w:r w:rsidR="007161C2" w:rsidRPr="008876DD">
        <w:rPr>
          <w:sz w:val="24"/>
          <w:szCs w:val="24"/>
        </w:rPr>
        <w:t>4</w:t>
      </w:r>
      <w:r w:rsidR="003F48F8" w:rsidRPr="008876DD">
        <w:rPr>
          <w:sz w:val="24"/>
          <w:szCs w:val="24"/>
        </w:rPr>
        <w:t xml:space="preserve"> года</w:t>
      </w:r>
      <w:r w:rsidRPr="008876DD">
        <w:rPr>
          <w:sz w:val="24"/>
          <w:szCs w:val="24"/>
        </w:rPr>
        <w:t xml:space="preserve"> </w:t>
      </w:r>
      <w:r w:rsidR="003F07E6" w:rsidRPr="008876DD">
        <w:rPr>
          <w:sz w:val="24"/>
          <w:szCs w:val="24"/>
        </w:rPr>
        <w:t xml:space="preserve">№ 18 </w:t>
      </w:r>
      <w:r w:rsidRPr="008876DD">
        <w:rPr>
          <w:sz w:val="24"/>
          <w:szCs w:val="24"/>
        </w:rPr>
        <w:t xml:space="preserve">в установленные сроки </w:t>
      </w:r>
      <w:r w:rsidR="002E143B" w:rsidRPr="008876DD">
        <w:rPr>
          <w:sz w:val="24"/>
          <w:szCs w:val="24"/>
        </w:rPr>
        <w:t>поступило</w:t>
      </w:r>
      <w:r w:rsidR="00F3234C" w:rsidRPr="008876DD">
        <w:rPr>
          <w:sz w:val="24"/>
          <w:szCs w:val="24"/>
        </w:rPr>
        <w:t xml:space="preserve"> </w:t>
      </w:r>
      <w:r w:rsidR="00771BDC">
        <w:rPr>
          <w:sz w:val="24"/>
          <w:szCs w:val="24"/>
        </w:rPr>
        <w:t xml:space="preserve">заявок </w:t>
      </w:r>
      <w:r w:rsidR="00771BDC" w:rsidRPr="008876DD">
        <w:rPr>
          <w:color w:val="auto"/>
          <w:sz w:val="24"/>
          <w:szCs w:val="24"/>
        </w:rPr>
        <w:t>на участие в запросе предложений по определению подрядчика способного осуществить выполнение Работы</w:t>
      </w:r>
      <w:r w:rsidR="00771BDC">
        <w:rPr>
          <w:color w:val="auto"/>
          <w:sz w:val="24"/>
          <w:szCs w:val="24"/>
        </w:rPr>
        <w:t>,</w:t>
      </w:r>
      <w:r w:rsidR="00771BDC" w:rsidRPr="00771BDC">
        <w:rPr>
          <w:color w:val="auto"/>
          <w:sz w:val="24"/>
          <w:szCs w:val="24"/>
        </w:rPr>
        <w:t xml:space="preserve"> </w:t>
      </w:r>
      <w:r w:rsidR="00771BDC">
        <w:rPr>
          <w:color w:val="auto"/>
          <w:sz w:val="24"/>
          <w:szCs w:val="24"/>
        </w:rPr>
        <w:t>являющейся объектом закупки:</w:t>
      </w:r>
    </w:p>
    <w:p w:rsidR="00771BDC" w:rsidRDefault="00771BDC" w:rsidP="00771BDC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а) по лоту № 1 - </w:t>
      </w:r>
      <w:r w:rsidRPr="008876DD">
        <w:rPr>
          <w:sz w:val="24"/>
          <w:szCs w:val="24"/>
        </w:rPr>
        <w:t xml:space="preserve">1 (одна) заявка в бумажном </w:t>
      </w:r>
      <w:r w:rsidRPr="008876DD">
        <w:rPr>
          <w:color w:val="auto"/>
          <w:sz w:val="24"/>
          <w:szCs w:val="24"/>
        </w:rPr>
        <w:t>виде</w:t>
      </w:r>
      <w:r>
        <w:rPr>
          <w:color w:val="auto"/>
          <w:sz w:val="24"/>
          <w:szCs w:val="24"/>
        </w:rPr>
        <w:t>;</w:t>
      </w:r>
    </w:p>
    <w:p w:rsidR="00771BDC" w:rsidRDefault="00771BDC" w:rsidP="00771BDC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по лоту № 2 – заявка не предоставлена.</w:t>
      </w:r>
    </w:p>
    <w:p w:rsidR="00771BDC" w:rsidRPr="00771BDC" w:rsidRDefault="00771BDC" w:rsidP="00771BDC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405FD1" w:rsidRPr="00405FD1" w:rsidRDefault="00405FD1" w:rsidP="00405FD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5FD1">
        <w:rPr>
          <w:rFonts w:ascii="Times New Roman" w:eastAsia="Times New Roman" w:hAnsi="Times New Roman" w:cs="Times New Roman"/>
          <w:color w:val="auto"/>
        </w:rPr>
        <w:t xml:space="preserve">В процессе проведения процедуры вскрытия конвертов с заявками на участие в запросе предложений </w:t>
      </w:r>
      <w:r w:rsidRPr="00405FD1">
        <w:rPr>
          <w:rFonts w:ascii="Times New Roman" w:eastAsia="Times New Roman" w:hAnsi="Times New Roman" w:cs="Times New Roman"/>
          <w:color w:val="auto"/>
          <w:u w:val="single"/>
        </w:rPr>
        <w:t>не велась аудио- и видеозапись</w:t>
      </w:r>
      <w:r w:rsidRPr="00405FD1">
        <w:rPr>
          <w:rFonts w:ascii="Times New Roman" w:eastAsia="Times New Roman" w:hAnsi="Times New Roman" w:cs="Times New Roman"/>
          <w:color w:val="auto"/>
        </w:rPr>
        <w:t>.</w:t>
      </w:r>
    </w:p>
    <w:p w:rsidR="00405FD1" w:rsidRPr="008876DD" w:rsidRDefault="00405FD1" w:rsidP="00405FD1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8876DD">
        <w:rPr>
          <w:color w:val="auto"/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:rsidR="000C52AF" w:rsidRPr="000C52AF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C52AF">
        <w:rPr>
          <w:rFonts w:ascii="Times New Roman" w:eastAsia="Times New Roman" w:hAnsi="Times New Roman" w:cs="Times New Roman"/>
          <w:color w:val="auto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0C52AF" w:rsidRPr="000C52AF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C52AF">
        <w:rPr>
          <w:rFonts w:ascii="Times New Roman" w:eastAsia="Times New Roman" w:hAnsi="Times New Roman" w:cs="Times New Roman"/>
          <w:color w:val="auto"/>
        </w:rPr>
        <w:t xml:space="preserve">Комиссией рассмотрены документы, информация, представленные участником запроса </w:t>
      </w:r>
      <w:r w:rsidRPr="000C52AF">
        <w:rPr>
          <w:rFonts w:ascii="Times New Roman" w:eastAsia="Times New Roman" w:hAnsi="Times New Roman" w:cs="Times New Roman"/>
          <w:color w:val="auto"/>
        </w:rPr>
        <w:lastRenderedPageBreak/>
        <w:t>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:rsidR="000C52AF" w:rsidRPr="008876DD" w:rsidRDefault="000C52AF" w:rsidP="000C52AF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8876DD">
        <w:rPr>
          <w:color w:val="auto"/>
          <w:sz w:val="24"/>
          <w:szCs w:val="24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:rsidR="000C52AF" w:rsidRPr="000C52AF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C52AF">
        <w:rPr>
          <w:rFonts w:ascii="Times New Roman" w:eastAsia="Times New Roman" w:hAnsi="Times New Roman" w:cs="Times New Roman"/>
          <w:color w:val="auto"/>
        </w:rPr>
        <w:t xml:space="preserve">Комиссией принято решение о допуске заявки </w:t>
      </w:r>
      <w:r w:rsidR="00771BDC">
        <w:rPr>
          <w:rFonts w:ascii="Times New Roman" w:eastAsia="Times New Roman" w:hAnsi="Times New Roman" w:cs="Times New Roman"/>
          <w:color w:val="auto"/>
        </w:rPr>
        <w:t xml:space="preserve">по лоту № 1 </w:t>
      </w:r>
      <w:r w:rsidRPr="000C52AF">
        <w:rPr>
          <w:rFonts w:ascii="Times New Roman" w:eastAsia="Times New Roman" w:hAnsi="Times New Roman" w:cs="Times New Roman"/>
          <w:color w:val="auto"/>
        </w:rPr>
        <w:t>к участию в запросе предложений по определению подрядчика на основании критериев, указанных в документации о проведении запроса предложений.</w:t>
      </w:r>
    </w:p>
    <w:p w:rsidR="000C52AF" w:rsidRPr="000C52AF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C52AF">
        <w:rPr>
          <w:rFonts w:ascii="Times New Roman" w:eastAsia="Times New Roman" w:hAnsi="Times New Roman" w:cs="Times New Roman"/>
          <w:color w:val="auto"/>
        </w:rPr>
        <w:t>В соответствии с подпунктом в)</w:t>
      </w:r>
      <w:r w:rsidR="005F3AA4" w:rsidRPr="005F3AA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5F3AA4">
        <w:rPr>
          <w:rFonts w:ascii="Times New Roman" w:eastAsia="Calibri" w:hAnsi="Times New Roman" w:cs="Times New Roman"/>
          <w:bCs/>
          <w:color w:val="auto"/>
          <w:lang w:eastAsia="en-US" w:bidi="ar-SA"/>
        </w:rPr>
        <w:t>части второй</w:t>
      </w:r>
      <w:r w:rsidRPr="000C52AF">
        <w:rPr>
          <w:rFonts w:ascii="Times New Roman" w:eastAsia="Times New Roman" w:hAnsi="Times New Roman" w:cs="Times New Roman"/>
          <w:color w:val="auto"/>
        </w:rPr>
        <w:t xml:space="preserve"> </w:t>
      </w:r>
      <w:r w:rsidRPr="000C52AF">
        <w:rPr>
          <w:rFonts w:ascii="Times New Roman" w:eastAsia="Times New Roman" w:hAnsi="Times New Roman" w:cs="Times New Roman"/>
          <w:color w:val="auto"/>
        </w:rPr>
        <w:t>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Закон),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0C52AF" w:rsidRPr="008876DD" w:rsidRDefault="000C52AF" w:rsidP="000C52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C52AF">
        <w:rPr>
          <w:rFonts w:ascii="Times New Roman" w:eastAsia="Times New Roman" w:hAnsi="Times New Roman" w:cs="Times New Roman"/>
          <w:color w:val="auto"/>
        </w:rPr>
        <w:t>Согласно пункта 19 Закона, если запрос предложений признается несостоявшимся в случае, определенном подпунктом в) части второй</w:t>
      </w:r>
      <w:r w:rsidR="008876DD">
        <w:rPr>
          <w:rFonts w:ascii="Times New Roman" w:eastAsia="Times New Roman" w:hAnsi="Times New Roman" w:cs="Times New Roman"/>
          <w:color w:val="auto"/>
        </w:rPr>
        <w:t xml:space="preserve"> </w:t>
      </w:r>
      <w:r w:rsidRPr="000C52AF">
        <w:rPr>
          <w:rFonts w:ascii="Times New Roman" w:eastAsia="Times New Roman" w:hAnsi="Times New Roman" w:cs="Times New Roman"/>
          <w:color w:val="auto"/>
        </w:rPr>
        <w:t xml:space="preserve">пункта 9 статьи 44 Закона, </w:t>
      </w:r>
      <w:r w:rsidRPr="008876DD">
        <w:rPr>
          <w:rFonts w:ascii="Times New Roman" w:eastAsia="Times New Roman" w:hAnsi="Times New Roman" w:cs="Times New Roman"/>
          <w:color w:val="auto"/>
        </w:rPr>
        <w:t xml:space="preserve">Заказчик </w:t>
      </w:r>
      <w:r w:rsidRPr="000C52AF">
        <w:rPr>
          <w:rFonts w:ascii="Times New Roman" w:eastAsia="Times New Roman" w:hAnsi="Times New Roman" w:cs="Times New Roman"/>
          <w:color w:val="auto"/>
        </w:rPr>
        <w:t>вправе провести повторный запрос предложений либо осуществить закупку у единственного подрядчика в порядке, установленном подпунктом д) пункта 1 статьи 48 Закона со следующими условиями исполнения контракта:</w:t>
      </w:r>
    </w:p>
    <w:p w:rsidR="000C52AF" w:rsidRPr="000C52AF" w:rsidRDefault="000C52AF" w:rsidP="000C52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0C52AF">
        <w:rPr>
          <w:rFonts w:ascii="Times New Roman" w:eastAsia="Times New Roman" w:hAnsi="Times New Roman" w:cs="Times New Roman"/>
          <w:color w:val="auto"/>
          <w:u w:val="single"/>
        </w:rPr>
        <w:t>Лот № 1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а) предмет (объект) закупки – выполнение общестроительных работ на объекте филиала ГУ «РЦВС и ФСБ» Дубоссарского района и г. Дубоссары, включая сырье и материалы подрядчика, а также следующие виды и объемы работ: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1) Копание ям вручную без креплений для стоек и столбов: без откосов глубиной до 0,7 м, группа грунтов 2 – 3,21 м. куб.;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2) Устройство подстилающих слоев: песчаных – 0,51 м. куб.;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3) Уплотнение грунта пневматическими трамбовками, группа грунтов: 1-2 – 0,51 м. куб.;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4) Установка столбов шпалерных высотой до 4 м: с погружением в бетонное основание – 51 шт.;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5) Засыпка вручную траншей, пазух котлованов и ям, группа грунтов: 2 – 0,25 м. куб.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6) Устройство забора из сетки рабица высотой 1,5м по несущей проволоке оцинкованной 3мм – 150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7) Демонтаж оконных коробок: в каменных стенах с отбивкой штукатурки в откосах – 10 шт.;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8) Установка в жилых и общественных зданиях оконных блоков из пвх профилей: поворотных (откидных, поворотно-откидных) с площадью проема более 2 м2 одностворчатых (1.75*1.75) – 30,625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9) Установка подоконных досок из пвх: в каменных стенах толщиной до 0,51 м – 18 м.;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10) Устройство подоконных отливов из листовой стали – 18 м.;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11) Установка противомоскитных сеток – 10 шт.;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12)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56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13) Ремонт штукатурки гладких фасадов по камню и бетону с земли и лесов: на каждые следующие 10 мм толщины слоя добавлять к норме 61-02-001-01 - 56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14) Ремонт штукатурки откосов внутри здания по камню и бетону цементно-известковым раствором: прямолинейных – 26,25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15) Сплошное выравнивание внутренних поверхностей (однослойное оштукатуривание) из сухих растворных смесей толщиной до 10 мм: оконных и дверных </w:t>
      </w: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откосов плоских (первичка) – 13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- 13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(вторичка) – 13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(вторичка) – - 13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19) Окраска поливинилацетатными водоэмульсионными составами улучшенная: по штукатурке откосов – 13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20) Смена покрытия из хризотилцементных листов: обыкновенного профиля – 9 м. кв.;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21) Разборка покрытий и оснований: асфальтобетонных – 4 м. куб.;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22) Разработка грунта вручную в траншеях глубиной до 2 м без креплений с откосами, группа грунтов: 2 - 4 м. куб.;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23) Устройство подстилающих слоев: песчаных - 2 м. куб.;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24) Армирование подстилающих слоев и набетонок – 0,036 Т.;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25) Устройство подстилающих слоев: бетонных (отмостка) - 2 м. куб.;</w:t>
      </w:r>
    </w:p>
    <w:p w:rsidR="00777644" w:rsidRPr="00777644" w:rsidRDefault="00777644" w:rsidP="0077764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б) место вы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полнения работ – г. Дубоссары, </w:t>
      </w: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ул. Энергетиков, д. 28.</w:t>
      </w:r>
    </w:p>
    <w:p w:rsidR="00777644" w:rsidRDefault="00777644" w:rsidP="00771BD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в) цена контракта – </w:t>
      </w:r>
      <w:r w:rsidR="0028345C">
        <w:rPr>
          <w:rFonts w:ascii="Times New Roman" w:eastAsia="Calibri" w:hAnsi="Times New Roman" w:cs="Times New Roman"/>
          <w:bCs/>
          <w:color w:val="auto"/>
          <w:lang w:eastAsia="en-US" w:bidi="ar-SA"/>
        </w:rPr>
        <w:t>202 160</w:t>
      </w:r>
      <w:r w:rsidRPr="00777644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</w:t>
      </w: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(двести две тысячи</w:t>
      </w:r>
      <w:r w:rsidR="0028345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сто шестьдесят</w:t>
      </w:r>
      <w:r w:rsidRPr="00777644">
        <w:rPr>
          <w:rFonts w:ascii="Times New Roman" w:eastAsia="Calibri" w:hAnsi="Times New Roman" w:cs="Times New Roman"/>
          <w:bCs/>
          <w:color w:val="auto"/>
          <w:lang w:eastAsia="en-US" w:bidi="ar-SA"/>
        </w:rPr>
        <w:t>) руб. ПМР 00 копеек.</w:t>
      </w:r>
    </w:p>
    <w:p w:rsidR="0028345C" w:rsidRDefault="0028345C" w:rsidP="00771BD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28345C" w:rsidRDefault="0028345C" w:rsidP="00771B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В соответствии с подпунктом а) части второй пункта 9 статьи 44 Закона</w:t>
      </w:r>
      <w:r>
        <w:rPr>
          <w:rFonts w:ascii="Times New Roman" w:eastAsia="Times New Roman" w:hAnsi="Times New Roman" w:cs="Times New Roman"/>
          <w:color w:val="auto"/>
        </w:rPr>
        <w:t>, запрос предложений по лоту № 2 признан несостоявшимся ввиду того,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предложений.</w:t>
      </w:r>
    </w:p>
    <w:p w:rsidR="0028345C" w:rsidRDefault="0028345C" w:rsidP="00771B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Согласно пункта 20 статьи 44 Закона, если запрос предложений признается несостоявшимся в случае, определенным подпунктом а) части второй пункта 9 статьи 44 Закона, заказчик вправе провести новую закупку или повторный запрос предложений.</w:t>
      </w:r>
    </w:p>
    <w:p w:rsidR="0028345C" w:rsidRDefault="0028345C" w:rsidP="00771B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ходе проведения процедуры вскрытия конвертов с заявками на участие в запросе предложений</w:t>
      </w:r>
      <w:r w:rsidR="005D3FEC" w:rsidRPr="005D3FEC">
        <w:rPr>
          <w:rFonts w:ascii="Times New Roman" w:eastAsia="Times New Roman" w:hAnsi="Times New Roman" w:cs="Times New Roman"/>
          <w:color w:val="auto"/>
        </w:rPr>
        <w:t xml:space="preserve"> </w:t>
      </w:r>
      <w:r w:rsidR="005D3FEC">
        <w:rPr>
          <w:rFonts w:ascii="Times New Roman" w:eastAsia="Times New Roman" w:hAnsi="Times New Roman" w:cs="Times New Roman"/>
          <w:color w:val="auto"/>
        </w:rPr>
        <w:t>и открытия доступа к поданным в форме электронных документов заявкам</w:t>
      </w:r>
      <w:r w:rsidR="005D3FEC">
        <w:rPr>
          <w:rFonts w:ascii="Times New Roman" w:eastAsia="Times New Roman" w:hAnsi="Times New Roman" w:cs="Times New Roman"/>
          <w:color w:val="auto"/>
        </w:rPr>
        <w:t xml:space="preserve"> Комиссией принято решение о проведении повторного запроса предложений по лоту № 2.</w:t>
      </w:r>
    </w:p>
    <w:p w:rsidR="0028345C" w:rsidRPr="005D3FEC" w:rsidRDefault="005D3FEC" w:rsidP="005D3FE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 этом, Заказчик размещает извещение о проведении повторного запроса предложений в информационной системе не менее чем за 5 (пять) рабочих дней до даты проведения повторного запроса предложений.</w:t>
      </w:r>
    </w:p>
    <w:p w:rsidR="000C52AF" w:rsidRPr="000C52AF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C52AF">
        <w:rPr>
          <w:rFonts w:ascii="Times New Roman" w:eastAsia="Times New Roman" w:hAnsi="Times New Roman" w:cs="Times New Roman"/>
          <w:color w:val="auto"/>
        </w:rPr>
        <w:t xml:space="preserve">После оглашения </w:t>
      </w:r>
      <w:r w:rsidRPr="008876DD">
        <w:rPr>
          <w:rFonts w:ascii="Times New Roman" w:eastAsia="Times New Roman" w:hAnsi="Times New Roman" w:cs="Times New Roman"/>
          <w:color w:val="auto"/>
        </w:rPr>
        <w:t>условий исполнения контракта,</w:t>
      </w:r>
      <w:r w:rsidRPr="000C52AF">
        <w:rPr>
          <w:rFonts w:ascii="Times New Roman" w:eastAsia="Times New Roman" w:hAnsi="Times New Roman" w:cs="Times New Roman"/>
          <w:color w:val="auto"/>
        </w:rPr>
        <w:t xml:space="preserve"> содержащихся в заявке единственного участника, во исполнение пункта 13 статья 44 Закона предложено направить окончательное предложение о выполнении указанных Работ в срок до </w:t>
      </w:r>
      <w:r w:rsidR="00771BDC">
        <w:rPr>
          <w:rFonts w:ascii="Times New Roman" w:eastAsia="Times New Roman" w:hAnsi="Times New Roman" w:cs="Times New Roman"/>
          <w:color w:val="auto"/>
        </w:rPr>
        <w:t>10</w:t>
      </w:r>
      <w:r w:rsidRPr="000C52AF">
        <w:rPr>
          <w:rFonts w:ascii="Times New Roman" w:eastAsia="Times New Roman" w:hAnsi="Times New Roman" w:cs="Times New Roman"/>
          <w:color w:val="auto"/>
        </w:rPr>
        <w:t xml:space="preserve"> часов 00 минут </w:t>
      </w:r>
      <w:r w:rsidR="008876DD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 w:rsidR="00771BDC">
        <w:rPr>
          <w:rFonts w:ascii="Times New Roman" w:eastAsia="Times New Roman" w:hAnsi="Times New Roman" w:cs="Times New Roman"/>
          <w:color w:val="auto"/>
        </w:rPr>
        <w:t>6</w:t>
      </w:r>
      <w:r w:rsidRPr="008876DD">
        <w:rPr>
          <w:rFonts w:ascii="Times New Roman" w:eastAsia="Times New Roman" w:hAnsi="Times New Roman" w:cs="Times New Roman"/>
          <w:color w:val="auto"/>
        </w:rPr>
        <w:t xml:space="preserve"> ноября </w:t>
      </w:r>
      <w:r w:rsidRPr="000C52AF">
        <w:rPr>
          <w:rFonts w:ascii="Times New Roman" w:eastAsia="Times New Roman" w:hAnsi="Times New Roman" w:cs="Times New Roman"/>
          <w:color w:val="auto"/>
        </w:rPr>
        <w:t xml:space="preserve">2024 </w:t>
      </w:r>
      <w:r w:rsidRPr="008876DD">
        <w:rPr>
          <w:rFonts w:ascii="Times New Roman" w:eastAsia="Times New Roman" w:hAnsi="Times New Roman" w:cs="Times New Roman"/>
          <w:color w:val="auto"/>
        </w:rPr>
        <w:t>года по адресу: г. Тирасполь,</w:t>
      </w:r>
      <w:r w:rsidRPr="000C52AF">
        <w:rPr>
          <w:rFonts w:ascii="Times New Roman" w:eastAsia="Times New Roman" w:hAnsi="Times New Roman" w:cs="Times New Roman"/>
          <w:color w:val="auto"/>
        </w:rPr>
        <w:t xml:space="preserve"> ул.</w:t>
      </w:r>
      <w:r w:rsidRPr="008876DD">
        <w:rPr>
          <w:rFonts w:ascii="Times New Roman" w:eastAsia="Times New Roman" w:hAnsi="Times New Roman" w:cs="Times New Roman"/>
          <w:color w:val="auto"/>
        </w:rPr>
        <w:t xml:space="preserve"> Гвардейская, 31 А</w:t>
      </w:r>
      <w:r w:rsidRPr="000C52AF">
        <w:rPr>
          <w:rFonts w:ascii="Times New Roman" w:eastAsia="Times New Roman" w:hAnsi="Times New Roman" w:cs="Times New Roman"/>
          <w:color w:val="auto"/>
        </w:rPr>
        <w:t>.</w:t>
      </w:r>
    </w:p>
    <w:p w:rsidR="000C52AF" w:rsidRDefault="000C52AF" w:rsidP="000C52AF">
      <w:pPr>
        <w:ind w:firstLine="709"/>
        <w:jc w:val="both"/>
        <w:rPr>
          <w:rFonts w:ascii="Times New Roman" w:hAnsi="Times New Roman" w:cs="Times New Roman"/>
          <w:color w:val="auto"/>
          <w:lang w:eastAsia="en-US" w:bidi="ar-SA"/>
        </w:rPr>
      </w:pPr>
      <w:r w:rsidRPr="000C52AF">
        <w:rPr>
          <w:rFonts w:ascii="Times New Roman" w:hAnsi="Times New Roman" w:cs="Times New Roman"/>
          <w:color w:val="auto"/>
          <w:lang w:eastAsia="en-US" w:bidi="ar-SA"/>
        </w:rPr>
        <w:t>В устном порядке представителем участника запроса предложений высказан отказ направлять окончательные предложения.</w:t>
      </w:r>
    </w:p>
    <w:p w:rsidR="005F3AA4" w:rsidRDefault="005F3AA4" w:rsidP="000C52AF">
      <w:pPr>
        <w:ind w:firstLine="709"/>
        <w:jc w:val="both"/>
        <w:rPr>
          <w:rFonts w:ascii="Times New Roman" w:hAnsi="Times New Roman" w:cs="Times New Roman"/>
          <w:color w:val="auto"/>
          <w:lang w:eastAsia="en-US" w:bidi="ar-SA"/>
        </w:rPr>
      </w:pPr>
    </w:p>
    <w:p w:rsidR="005D3FEC" w:rsidRDefault="005D3FEC" w:rsidP="000C52AF">
      <w:pPr>
        <w:ind w:firstLine="709"/>
        <w:jc w:val="both"/>
        <w:rPr>
          <w:rFonts w:ascii="Times New Roman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  <w:lang w:eastAsia="en-US" w:bidi="ar-SA"/>
        </w:rPr>
        <w:t>Запрос предложений признан:</w:t>
      </w:r>
    </w:p>
    <w:p w:rsidR="005D3FEC" w:rsidRDefault="005D3FEC" w:rsidP="005D3FEC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- по лоту № 1 - </w:t>
      </w:r>
      <w:r w:rsidR="005F3AA4" w:rsidRPr="005F3AA4">
        <w:rPr>
          <w:rFonts w:ascii="Times New Roman" w:eastAsia="Times New Roman" w:hAnsi="Times New Roman" w:cs="Times New Roman"/>
          <w:color w:val="auto"/>
          <w:lang w:eastAsia="en-US" w:bidi="ar-SA"/>
        </w:rPr>
        <w:t>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</w:t>
      </w:r>
      <w:r w:rsidR="005F3AA4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5D3FEC" w:rsidRPr="005D3FEC" w:rsidRDefault="005D3FEC" w:rsidP="005D3FEC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по лоту № 2 -</w:t>
      </w:r>
      <w:r w:rsidR="005F3AA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соответствии с подпунктом а</w:t>
      </w:r>
      <w:r w:rsidR="005F3AA4" w:rsidRPr="005F3AA4">
        <w:rPr>
          <w:rFonts w:ascii="Times New Roman" w:eastAsia="Times New Roman" w:hAnsi="Times New Roman" w:cs="Times New Roman"/>
          <w:color w:val="auto"/>
          <w:lang w:eastAsia="en-US" w:bidi="ar-SA"/>
        </w:rPr>
        <w:t>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</w:t>
      </w:r>
      <w:r w:rsidR="005F3AA4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405FD1" w:rsidRPr="008876DD" w:rsidRDefault="00405FD1" w:rsidP="005F3AA4">
      <w:pPr>
        <w:pStyle w:val="20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</w:p>
    <w:p w:rsidR="00CE4A5A" w:rsidRPr="008876DD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CE4A5A" w:rsidRPr="008876DD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D62D0A" w:rsidRPr="008876DD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876DD">
        <w:rPr>
          <w:sz w:val="24"/>
          <w:szCs w:val="24"/>
        </w:rPr>
        <w:t xml:space="preserve">Секретарь комиссии </w:t>
      </w:r>
      <w:r w:rsidR="000C52AF" w:rsidRPr="008876DD">
        <w:rPr>
          <w:sz w:val="24"/>
          <w:szCs w:val="24"/>
        </w:rPr>
        <w:t xml:space="preserve">_______________________ </w:t>
      </w:r>
      <w:bookmarkStart w:id="0" w:name="_GoBack"/>
      <w:bookmarkEnd w:id="0"/>
    </w:p>
    <w:sectPr w:rsidR="00D62D0A" w:rsidRPr="008876DD" w:rsidSect="000177CE">
      <w:pgSz w:w="11900" w:h="16840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E5" w:rsidRDefault="002F64E5">
      <w:r>
        <w:separator/>
      </w:r>
    </w:p>
  </w:endnote>
  <w:endnote w:type="continuationSeparator" w:id="0">
    <w:p w:rsidR="002F64E5" w:rsidRDefault="002F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E5" w:rsidRDefault="002F64E5"/>
  </w:footnote>
  <w:footnote w:type="continuationSeparator" w:id="0">
    <w:p w:rsidR="002F64E5" w:rsidRDefault="002F64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4531DA"/>
    <w:multiLevelType w:val="hybridMultilevel"/>
    <w:tmpl w:val="5324E82C"/>
    <w:lvl w:ilvl="0" w:tplc="185E2504">
      <w:start w:val="1"/>
      <w:numFmt w:val="decimal"/>
      <w:lvlText w:val="%1."/>
      <w:lvlJc w:val="left"/>
      <w:pPr>
        <w:ind w:left="1069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9150A"/>
    <w:rsid w:val="000B160C"/>
    <w:rsid w:val="000C4D06"/>
    <w:rsid w:val="000C52AF"/>
    <w:rsid w:val="000D1740"/>
    <w:rsid w:val="000E7389"/>
    <w:rsid w:val="000F4EBB"/>
    <w:rsid w:val="001036D0"/>
    <w:rsid w:val="00111C94"/>
    <w:rsid w:val="00172DD9"/>
    <w:rsid w:val="00176F2C"/>
    <w:rsid w:val="00187FBA"/>
    <w:rsid w:val="001E52B9"/>
    <w:rsid w:val="001F5A7B"/>
    <w:rsid w:val="001F646C"/>
    <w:rsid w:val="00221A31"/>
    <w:rsid w:val="002526BE"/>
    <w:rsid w:val="00270480"/>
    <w:rsid w:val="00274516"/>
    <w:rsid w:val="00282D08"/>
    <w:rsid w:val="0028345C"/>
    <w:rsid w:val="002A226F"/>
    <w:rsid w:val="002B32F3"/>
    <w:rsid w:val="002B537C"/>
    <w:rsid w:val="002E143B"/>
    <w:rsid w:val="002E742C"/>
    <w:rsid w:val="002F5B77"/>
    <w:rsid w:val="002F64E5"/>
    <w:rsid w:val="002F72A9"/>
    <w:rsid w:val="00337C53"/>
    <w:rsid w:val="003437D8"/>
    <w:rsid w:val="00352F08"/>
    <w:rsid w:val="00361716"/>
    <w:rsid w:val="0037133E"/>
    <w:rsid w:val="00381360"/>
    <w:rsid w:val="00384574"/>
    <w:rsid w:val="003877AA"/>
    <w:rsid w:val="003B48FB"/>
    <w:rsid w:val="003D6684"/>
    <w:rsid w:val="003D70A3"/>
    <w:rsid w:val="003E02A1"/>
    <w:rsid w:val="003E2A24"/>
    <w:rsid w:val="003F07E6"/>
    <w:rsid w:val="003F1A61"/>
    <w:rsid w:val="003F48F8"/>
    <w:rsid w:val="00405FD1"/>
    <w:rsid w:val="0042048B"/>
    <w:rsid w:val="00432AE2"/>
    <w:rsid w:val="00434F8E"/>
    <w:rsid w:val="00441124"/>
    <w:rsid w:val="004656F4"/>
    <w:rsid w:val="00473804"/>
    <w:rsid w:val="0047517C"/>
    <w:rsid w:val="00490DB1"/>
    <w:rsid w:val="004962A3"/>
    <w:rsid w:val="004A0AB3"/>
    <w:rsid w:val="004E4C1C"/>
    <w:rsid w:val="00500BBF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D3FEC"/>
    <w:rsid w:val="005E29D8"/>
    <w:rsid w:val="005E33D9"/>
    <w:rsid w:val="005F3AA4"/>
    <w:rsid w:val="006208E3"/>
    <w:rsid w:val="00621ABF"/>
    <w:rsid w:val="00641821"/>
    <w:rsid w:val="00656B88"/>
    <w:rsid w:val="006600F2"/>
    <w:rsid w:val="0066525E"/>
    <w:rsid w:val="00670A99"/>
    <w:rsid w:val="00687889"/>
    <w:rsid w:val="0069254C"/>
    <w:rsid w:val="006950FC"/>
    <w:rsid w:val="006970D1"/>
    <w:rsid w:val="006C0176"/>
    <w:rsid w:val="006C510F"/>
    <w:rsid w:val="006F28DC"/>
    <w:rsid w:val="007145B2"/>
    <w:rsid w:val="007161C2"/>
    <w:rsid w:val="00723A4E"/>
    <w:rsid w:val="00726057"/>
    <w:rsid w:val="007419F0"/>
    <w:rsid w:val="00771BDC"/>
    <w:rsid w:val="00777644"/>
    <w:rsid w:val="007A4DD8"/>
    <w:rsid w:val="007C038D"/>
    <w:rsid w:val="007C2603"/>
    <w:rsid w:val="007E11F5"/>
    <w:rsid w:val="0080378C"/>
    <w:rsid w:val="00806DF3"/>
    <w:rsid w:val="0081420A"/>
    <w:rsid w:val="00825BB6"/>
    <w:rsid w:val="00874E1F"/>
    <w:rsid w:val="008869E9"/>
    <w:rsid w:val="008876DD"/>
    <w:rsid w:val="00890258"/>
    <w:rsid w:val="008D601E"/>
    <w:rsid w:val="008E1641"/>
    <w:rsid w:val="008F3B43"/>
    <w:rsid w:val="008F427B"/>
    <w:rsid w:val="008F55CA"/>
    <w:rsid w:val="00904A43"/>
    <w:rsid w:val="00905334"/>
    <w:rsid w:val="00907484"/>
    <w:rsid w:val="009171F9"/>
    <w:rsid w:val="00944782"/>
    <w:rsid w:val="0094487B"/>
    <w:rsid w:val="00960F10"/>
    <w:rsid w:val="009644B5"/>
    <w:rsid w:val="00982A1A"/>
    <w:rsid w:val="00996F4A"/>
    <w:rsid w:val="009A1797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075C5"/>
    <w:rsid w:val="00A140D3"/>
    <w:rsid w:val="00A237FD"/>
    <w:rsid w:val="00A351E1"/>
    <w:rsid w:val="00A605B6"/>
    <w:rsid w:val="00A7406A"/>
    <w:rsid w:val="00A75AA5"/>
    <w:rsid w:val="00A776DB"/>
    <w:rsid w:val="00A91EFC"/>
    <w:rsid w:val="00AB259B"/>
    <w:rsid w:val="00AD63FF"/>
    <w:rsid w:val="00AF0AD2"/>
    <w:rsid w:val="00B13B8A"/>
    <w:rsid w:val="00B24ABC"/>
    <w:rsid w:val="00B40317"/>
    <w:rsid w:val="00B4317D"/>
    <w:rsid w:val="00B52B16"/>
    <w:rsid w:val="00B53E03"/>
    <w:rsid w:val="00B5442A"/>
    <w:rsid w:val="00B575AE"/>
    <w:rsid w:val="00B63A1A"/>
    <w:rsid w:val="00B76479"/>
    <w:rsid w:val="00B83277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67267"/>
    <w:rsid w:val="00C8745C"/>
    <w:rsid w:val="00C93F78"/>
    <w:rsid w:val="00C95C40"/>
    <w:rsid w:val="00CA2FC3"/>
    <w:rsid w:val="00CC0661"/>
    <w:rsid w:val="00CC0C11"/>
    <w:rsid w:val="00CC1461"/>
    <w:rsid w:val="00CC3A9F"/>
    <w:rsid w:val="00CD0F7C"/>
    <w:rsid w:val="00CE4A5A"/>
    <w:rsid w:val="00CE60B8"/>
    <w:rsid w:val="00CE74ED"/>
    <w:rsid w:val="00D1555A"/>
    <w:rsid w:val="00D35207"/>
    <w:rsid w:val="00D374FD"/>
    <w:rsid w:val="00D47EB1"/>
    <w:rsid w:val="00D62D0A"/>
    <w:rsid w:val="00D903D6"/>
    <w:rsid w:val="00DA288A"/>
    <w:rsid w:val="00DB5610"/>
    <w:rsid w:val="00DC530E"/>
    <w:rsid w:val="00DD0BD4"/>
    <w:rsid w:val="00DF10F0"/>
    <w:rsid w:val="00E128B9"/>
    <w:rsid w:val="00E12D6F"/>
    <w:rsid w:val="00E3318E"/>
    <w:rsid w:val="00E47A0B"/>
    <w:rsid w:val="00E53F17"/>
    <w:rsid w:val="00E80980"/>
    <w:rsid w:val="00E87655"/>
    <w:rsid w:val="00E931D1"/>
    <w:rsid w:val="00EA26A2"/>
    <w:rsid w:val="00EB33A6"/>
    <w:rsid w:val="00EB5FC6"/>
    <w:rsid w:val="00ED3079"/>
    <w:rsid w:val="00EF4967"/>
    <w:rsid w:val="00F05724"/>
    <w:rsid w:val="00F3234C"/>
    <w:rsid w:val="00F411AA"/>
    <w:rsid w:val="00F46256"/>
    <w:rsid w:val="00F50871"/>
    <w:rsid w:val="00F6061E"/>
    <w:rsid w:val="00F76ABB"/>
    <w:rsid w:val="00F8606B"/>
    <w:rsid w:val="00F91E1E"/>
    <w:rsid w:val="00F97802"/>
    <w:rsid w:val="00FA4A78"/>
    <w:rsid w:val="00FC1EE6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A53C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D3071-B5D0-41D6-87D2-2C577C05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Пользователь Windows</cp:lastModifiedBy>
  <cp:revision>48</cp:revision>
  <cp:lastPrinted>2024-11-05T13:16:00Z</cp:lastPrinted>
  <dcterms:created xsi:type="dcterms:W3CDTF">2021-03-12T07:17:00Z</dcterms:created>
  <dcterms:modified xsi:type="dcterms:W3CDTF">2024-11-05T13:36:00Z</dcterms:modified>
</cp:coreProperties>
</file>